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E66C66">
        <w:rPr>
          <w:rFonts w:ascii="Tahoma" w:hAnsi="Tahoma" w:cs="Tahoma"/>
          <w:b/>
          <w:bCs/>
          <w:sz w:val="28"/>
        </w:rPr>
        <w:t>71</w:t>
      </w:r>
      <w:bookmarkStart w:id="0" w:name="_GoBack"/>
      <w:bookmarkEnd w:id="0"/>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E66C66" w:rsidRDefault="00E66C66" w:rsidP="00E66C66">
      <w:pPr>
        <w:spacing w:after="0" w:line="240" w:lineRule="auto"/>
        <w:ind w:right="49"/>
        <w:jc w:val="both"/>
        <w:rPr>
          <w:rFonts w:ascii="Arial" w:eastAsia="Calibri" w:hAnsi="Arial" w:cs="Arial"/>
          <w:bCs/>
          <w:sz w:val="24"/>
          <w:szCs w:val="24"/>
          <w:lang w:val="es-MX"/>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22 de febrero de 2019, comunica para los efectos correspondientes, el contenido del oficio </w:t>
      </w:r>
      <w:r>
        <w:rPr>
          <w:rFonts w:ascii="Arial" w:eastAsia="Calibri" w:hAnsi="Arial" w:cs="Arial"/>
          <w:bCs/>
          <w:sz w:val="24"/>
          <w:szCs w:val="24"/>
          <w:lang w:val="es-MX"/>
        </w:rPr>
        <w:t>516</w:t>
      </w:r>
      <w:r>
        <w:rPr>
          <w:rFonts w:ascii="Arial" w:eastAsia="Calibri" w:hAnsi="Arial" w:cs="Arial"/>
          <w:bCs/>
          <w:sz w:val="24"/>
          <w:szCs w:val="24"/>
          <w:lang w:val="es-MX"/>
        </w:rPr>
        <w:t>/SGA</w:t>
      </w:r>
      <w:r>
        <w:rPr>
          <w:rFonts w:ascii="Arial" w:eastAsia="Calibri" w:hAnsi="Arial" w:cs="Arial"/>
          <w:bCs/>
          <w:sz w:val="24"/>
          <w:szCs w:val="24"/>
          <w:lang w:val="es-MX"/>
        </w:rPr>
        <w:t>/</w:t>
      </w:r>
      <w:r>
        <w:rPr>
          <w:rFonts w:ascii="Arial" w:eastAsia="Calibri" w:hAnsi="Arial" w:cs="Arial"/>
          <w:bCs/>
          <w:sz w:val="24"/>
          <w:szCs w:val="24"/>
          <w:lang w:val="es-MX"/>
        </w:rPr>
        <w:t xml:space="preserve">18-2019, de fecha 07 de febrero de 2019, suscrito por la Maestra Jaqueline del Carmen Estrella </w:t>
      </w:r>
      <w:proofErr w:type="spellStart"/>
      <w:r>
        <w:rPr>
          <w:rFonts w:ascii="Arial" w:eastAsia="Calibri" w:hAnsi="Arial" w:cs="Arial"/>
          <w:bCs/>
          <w:sz w:val="24"/>
          <w:szCs w:val="24"/>
          <w:lang w:val="es-MX"/>
        </w:rPr>
        <w:t>Puc</w:t>
      </w:r>
      <w:proofErr w:type="spellEnd"/>
      <w:r>
        <w:rPr>
          <w:rFonts w:ascii="Arial" w:eastAsia="Calibri" w:hAnsi="Arial" w:cs="Arial"/>
          <w:bCs/>
          <w:sz w:val="24"/>
          <w:szCs w:val="24"/>
          <w:lang w:val="es-MX"/>
        </w:rPr>
        <w:t>, Secretaria General de Acuerdos del Honorable Tribunal Superior de Justicia del Estado, que es del tenor siguiente:</w:t>
      </w:r>
    </w:p>
    <w:p w:rsidR="00B04499" w:rsidRDefault="00B04499" w:rsidP="00FE3FA3">
      <w:pPr>
        <w:spacing w:after="0" w:line="240" w:lineRule="auto"/>
        <w:ind w:right="566"/>
        <w:jc w:val="both"/>
        <w:rPr>
          <w:rFonts w:ascii="Arial" w:eastAsia="Calibri" w:hAnsi="Arial" w:cs="Arial"/>
          <w:bCs/>
          <w:sz w:val="24"/>
          <w:szCs w:val="24"/>
          <w:lang w:val="es-MX"/>
        </w:rPr>
      </w:pPr>
    </w:p>
    <w:p w:rsidR="001A6A4F" w:rsidRPr="00E66C66" w:rsidRDefault="001A6A4F" w:rsidP="00FE3FA3">
      <w:pPr>
        <w:spacing w:after="0" w:line="240" w:lineRule="auto"/>
        <w:ind w:right="566"/>
        <w:jc w:val="both"/>
        <w:rPr>
          <w:rFonts w:ascii="Arial" w:eastAsia="Calibri" w:hAnsi="Arial" w:cs="Arial"/>
          <w:bCs/>
          <w:sz w:val="24"/>
          <w:szCs w:val="24"/>
          <w:lang w:val="es-MX"/>
        </w:rPr>
      </w:pPr>
    </w:p>
    <w:p w:rsidR="001A6A4F" w:rsidRPr="00E66C66" w:rsidRDefault="00583D7A" w:rsidP="00E66C66">
      <w:pPr>
        <w:ind w:left="567"/>
        <w:jc w:val="both"/>
        <w:rPr>
          <w:rFonts w:ascii="Arial" w:hAnsi="Arial" w:cs="Arial"/>
        </w:rPr>
      </w:pPr>
      <w:r w:rsidRPr="00E66C66">
        <w:rPr>
          <w:rFonts w:ascii="Arial" w:eastAsia="Calibri" w:hAnsi="Arial" w:cs="Arial"/>
          <w:b/>
          <w:bCs/>
          <w:sz w:val="24"/>
          <w:szCs w:val="24"/>
          <w:lang w:val="es-MX"/>
        </w:rPr>
        <w:t>“…</w:t>
      </w:r>
      <w:r w:rsidR="001A6A4F" w:rsidRPr="00E66C66">
        <w:rPr>
          <w:rFonts w:ascii="Arial" w:hAnsi="Arial" w:cs="Arial"/>
        </w:rPr>
        <w:t>De conformidad con el artículo 44, fracción IV de la Ley Orgánica del Poder Judicial del Estado, le comunico que en Sesión Ordinaria verificada el día seis de febrero del año dos mil diecinueve, el Pleno del Honorable Tribunal Superior de Justicia, dicto y aprobó el siguiente:</w:t>
      </w:r>
      <w:r w:rsidR="00E66C66">
        <w:rPr>
          <w:rFonts w:ascii="Arial" w:hAnsi="Arial" w:cs="Arial"/>
        </w:rPr>
        <w:t xml:space="preserve"> ----------------------------------------------------------------</w:t>
      </w:r>
    </w:p>
    <w:p w:rsidR="001A6A4F" w:rsidRPr="00E66C66" w:rsidRDefault="001A6A4F" w:rsidP="00E66C66">
      <w:pPr>
        <w:ind w:left="567"/>
        <w:jc w:val="both"/>
        <w:rPr>
          <w:rFonts w:ascii="Arial" w:hAnsi="Arial" w:cs="Arial"/>
          <w:b/>
        </w:rPr>
      </w:pPr>
      <w:r w:rsidRPr="00E66C66">
        <w:rPr>
          <w:rFonts w:ascii="Arial" w:hAnsi="Arial" w:cs="Arial"/>
          <w:b/>
        </w:rPr>
        <w:t>ACUERDO GENERAL NUMERO 8/PTSJ/18-2019, DEL HONORABLE TRIBUNAL SUPERIOR DE JUSTICIA DEL ESTADO, QUE APRUEBA DIAS NO LABORABLES PARA LOS CENTROS DE ENCUENTRO FAMILIAR DEL PODER JUDICIAL DEL ESTADO.</w:t>
      </w:r>
      <w:r w:rsidR="00E66C66">
        <w:rPr>
          <w:rFonts w:ascii="Arial" w:hAnsi="Arial" w:cs="Arial"/>
          <w:b/>
        </w:rPr>
        <w:t xml:space="preserve"> - ---------------------------------------------------------------------------</w:t>
      </w:r>
    </w:p>
    <w:p w:rsidR="008D0841" w:rsidRPr="00E66C66" w:rsidRDefault="001A6A4F" w:rsidP="00E66C66">
      <w:pPr>
        <w:ind w:left="567"/>
        <w:jc w:val="both"/>
        <w:rPr>
          <w:rFonts w:ascii="Arial" w:hAnsi="Arial" w:cs="Arial"/>
        </w:rPr>
      </w:pPr>
      <w:r w:rsidRPr="00E66C66">
        <w:rPr>
          <w:rFonts w:ascii="Arial" w:hAnsi="Arial" w:cs="Arial"/>
        </w:rPr>
        <w:t>Con fundamento en el artículo 14, fracción XXXIII de la Ley Orgánica del Poder Judicial del Estado, en relación con el artículo 2, párrafo tercero del Reglamento Interior General, se otorga a los Centros de Encuentro Familiar del Poder Judicial del Estado</w:t>
      </w:r>
      <w:r w:rsidR="00E66C66">
        <w:rPr>
          <w:rFonts w:ascii="Arial" w:hAnsi="Arial" w:cs="Arial"/>
        </w:rPr>
        <w:t>,</w:t>
      </w:r>
      <w:r w:rsidRPr="00E66C66">
        <w:rPr>
          <w:rFonts w:ascii="Arial" w:hAnsi="Arial" w:cs="Arial"/>
        </w:rPr>
        <w:t xml:space="preserve"> como días no laborables, los lunes marcados en el calendario oficial del citado Poder Judicial, como días inhábiles</w:t>
      </w:r>
      <w:r w:rsidR="00862768" w:rsidRPr="00E66C66">
        <w:rPr>
          <w:rFonts w:ascii="Arial" w:eastAsia="Calibri" w:hAnsi="Arial" w:cs="Arial"/>
          <w:bCs/>
          <w:sz w:val="24"/>
          <w:szCs w:val="24"/>
          <w:lang w:val="es-MX"/>
        </w:rPr>
        <w:t>…</w:t>
      </w:r>
      <w:r w:rsidR="008D0841" w:rsidRPr="00E66C66">
        <w:rPr>
          <w:rFonts w:ascii="Arial" w:hAnsi="Arial" w:cs="Arial"/>
          <w:sz w:val="24"/>
          <w:szCs w:val="24"/>
          <w:lang w:val="es-MX"/>
        </w:rPr>
        <w:t>”</w:t>
      </w:r>
      <w:r w:rsidR="00344389" w:rsidRPr="00E66C66">
        <w:rPr>
          <w:rFonts w:ascii="Arial" w:hAnsi="Arial" w:cs="Arial"/>
          <w:sz w:val="24"/>
          <w:szCs w:val="24"/>
          <w:lang w:val="es-MX"/>
        </w:rPr>
        <w:t>.</w:t>
      </w:r>
      <w:r w:rsidR="00E66C66">
        <w:rPr>
          <w:rFonts w:ascii="Arial" w:hAnsi="Arial" w:cs="Arial"/>
          <w:sz w:val="24"/>
          <w:szCs w:val="24"/>
          <w:lang w:val="es-MX"/>
        </w:rPr>
        <w:t xml:space="preserve"> ----------------------------------------------</w:t>
      </w:r>
    </w:p>
    <w:p w:rsidR="00344389" w:rsidRPr="00E66C66" w:rsidRDefault="00344389" w:rsidP="008D0841">
      <w:pPr>
        <w:spacing w:after="0" w:line="240" w:lineRule="auto"/>
        <w:ind w:right="49"/>
        <w:jc w:val="both"/>
        <w:rPr>
          <w:rFonts w:ascii="Arial" w:eastAsia="Calibri" w:hAnsi="Arial" w:cs="Arial"/>
          <w:bCs/>
          <w:sz w:val="24"/>
          <w:szCs w:val="24"/>
          <w:lang w:val="es-MX"/>
        </w:rPr>
      </w:pPr>
    </w:p>
    <w:p w:rsidR="00FE3FA3" w:rsidRPr="00E66C66" w:rsidRDefault="00FE3FA3" w:rsidP="008D0841">
      <w:pPr>
        <w:spacing w:after="0" w:line="240" w:lineRule="auto"/>
        <w:ind w:right="49"/>
        <w:jc w:val="both"/>
        <w:rPr>
          <w:rFonts w:ascii="Arial" w:eastAsia="Calibri" w:hAnsi="Arial" w:cs="Arial"/>
          <w:bCs/>
          <w:sz w:val="24"/>
          <w:szCs w:val="24"/>
          <w:lang w:val="es-MX"/>
        </w:rPr>
      </w:pPr>
      <w:r w:rsidRPr="00E66C66">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1A6A4F">
        <w:rPr>
          <w:rFonts w:ascii="Arial" w:hAnsi="Arial" w:cs="Arial"/>
          <w:bCs/>
          <w:sz w:val="24"/>
          <w:szCs w:val="24"/>
          <w:lang w:val="es-MX"/>
        </w:rPr>
        <w:t>2</w:t>
      </w:r>
      <w:r w:rsidR="00965AFA">
        <w:rPr>
          <w:rFonts w:ascii="Arial" w:hAnsi="Arial" w:cs="Arial"/>
          <w:bCs/>
          <w:sz w:val="24"/>
          <w:szCs w:val="24"/>
          <w:lang w:val="es-MX"/>
        </w:rPr>
        <w:t>2</w:t>
      </w:r>
      <w:r w:rsidRPr="00344389">
        <w:rPr>
          <w:rFonts w:ascii="Arial" w:hAnsi="Arial" w:cs="Arial"/>
          <w:bCs/>
          <w:sz w:val="24"/>
          <w:szCs w:val="24"/>
          <w:lang w:val="es-MX"/>
        </w:rPr>
        <w:t xml:space="preserve"> de </w:t>
      </w:r>
      <w:r w:rsidR="0030572C" w:rsidRPr="00344389">
        <w:rPr>
          <w:rFonts w:ascii="Arial" w:hAnsi="Arial" w:cs="Arial"/>
          <w:bCs/>
          <w:sz w:val="24"/>
          <w:szCs w:val="24"/>
          <w:lang w:val="es-MX"/>
        </w:rPr>
        <w:t>febr</w:t>
      </w:r>
      <w:r w:rsidR="00C3427A" w:rsidRPr="00344389">
        <w:rPr>
          <w:rFonts w:ascii="Arial" w:hAnsi="Arial" w:cs="Arial"/>
          <w:bCs/>
          <w:sz w:val="24"/>
          <w:szCs w:val="24"/>
          <w:lang w:val="es-MX"/>
        </w:rPr>
        <w:t>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3B25A3" w:rsidRDefault="003B25A3" w:rsidP="00FE3FA3">
      <w:pPr>
        <w:tabs>
          <w:tab w:val="left" w:pos="1290"/>
        </w:tabs>
        <w:spacing w:after="0" w:line="240" w:lineRule="auto"/>
        <w:rPr>
          <w:rFonts w:ascii="Arial" w:hAnsi="Arial" w:cs="Arial"/>
          <w:sz w:val="16"/>
          <w:szCs w:val="12"/>
          <w:lang w:val="es-MX"/>
        </w:rPr>
      </w:pPr>
    </w:p>
    <w:p w:rsidR="00E66C66" w:rsidRDefault="00E66C66" w:rsidP="00FE3FA3">
      <w:pPr>
        <w:tabs>
          <w:tab w:val="left" w:pos="1290"/>
        </w:tabs>
        <w:spacing w:after="0" w:line="240" w:lineRule="auto"/>
        <w:rPr>
          <w:rFonts w:ascii="Arial" w:hAnsi="Arial" w:cs="Arial"/>
          <w:sz w:val="16"/>
          <w:szCs w:val="12"/>
          <w:lang w:val="es-MX"/>
        </w:rPr>
      </w:pPr>
    </w:p>
    <w:p w:rsidR="00FE3FA3" w:rsidRDefault="008D0841" w:rsidP="00E66C66">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E66C66">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36" w:rsidRDefault="007E5336" w:rsidP="00FE3FA3">
      <w:pPr>
        <w:spacing w:after="0" w:line="240" w:lineRule="auto"/>
      </w:pPr>
      <w:r>
        <w:separator/>
      </w:r>
    </w:p>
  </w:endnote>
  <w:endnote w:type="continuationSeparator" w:id="0">
    <w:p w:rsidR="007E5336" w:rsidRDefault="007E533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36" w:rsidRDefault="007E5336" w:rsidP="00FE3FA3">
      <w:pPr>
        <w:spacing w:after="0" w:line="240" w:lineRule="auto"/>
      </w:pPr>
      <w:r>
        <w:separator/>
      </w:r>
    </w:p>
  </w:footnote>
  <w:footnote w:type="continuationSeparator" w:id="0">
    <w:p w:rsidR="007E5336" w:rsidRDefault="007E533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1252E4"/>
    <w:rsid w:val="00157456"/>
    <w:rsid w:val="00165C6C"/>
    <w:rsid w:val="001805A9"/>
    <w:rsid w:val="00185A0A"/>
    <w:rsid w:val="001A6A4F"/>
    <w:rsid w:val="002024CB"/>
    <w:rsid w:val="00247FE6"/>
    <w:rsid w:val="002712E8"/>
    <w:rsid w:val="00286835"/>
    <w:rsid w:val="002C6B2A"/>
    <w:rsid w:val="002F7FB3"/>
    <w:rsid w:val="0030572C"/>
    <w:rsid w:val="00344389"/>
    <w:rsid w:val="00392408"/>
    <w:rsid w:val="003B25A3"/>
    <w:rsid w:val="003C4178"/>
    <w:rsid w:val="003C488E"/>
    <w:rsid w:val="004F5F51"/>
    <w:rsid w:val="00524F4B"/>
    <w:rsid w:val="00536E24"/>
    <w:rsid w:val="00583D7A"/>
    <w:rsid w:val="005B45B0"/>
    <w:rsid w:val="006E489B"/>
    <w:rsid w:val="00705445"/>
    <w:rsid w:val="007C0C08"/>
    <w:rsid w:val="007E5336"/>
    <w:rsid w:val="008540FA"/>
    <w:rsid w:val="0085472B"/>
    <w:rsid w:val="00862768"/>
    <w:rsid w:val="00892E30"/>
    <w:rsid w:val="008B716B"/>
    <w:rsid w:val="008C29B9"/>
    <w:rsid w:val="008D0841"/>
    <w:rsid w:val="00965AFA"/>
    <w:rsid w:val="0099008A"/>
    <w:rsid w:val="00993C23"/>
    <w:rsid w:val="00A1142B"/>
    <w:rsid w:val="00A312B5"/>
    <w:rsid w:val="00A4746C"/>
    <w:rsid w:val="00A5290D"/>
    <w:rsid w:val="00A84C8C"/>
    <w:rsid w:val="00AE5A41"/>
    <w:rsid w:val="00B04499"/>
    <w:rsid w:val="00B74D35"/>
    <w:rsid w:val="00C3427A"/>
    <w:rsid w:val="00C4188F"/>
    <w:rsid w:val="00D37D0E"/>
    <w:rsid w:val="00E27314"/>
    <w:rsid w:val="00E27DFA"/>
    <w:rsid w:val="00E66C66"/>
    <w:rsid w:val="00ED1D4F"/>
    <w:rsid w:val="00EE1268"/>
    <w:rsid w:val="00F5360A"/>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80E65-C051-4D73-989A-78D2FF9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12</cp:revision>
  <cp:lastPrinted>2019-02-07T02:40:00Z</cp:lastPrinted>
  <dcterms:created xsi:type="dcterms:W3CDTF">2019-02-05T21:58:00Z</dcterms:created>
  <dcterms:modified xsi:type="dcterms:W3CDTF">2019-02-23T20:52:00Z</dcterms:modified>
</cp:coreProperties>
</file>